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C8B" w:rsidRPr="00676352" w:rsidRDefault="006E7C8B" w:rsidP="006E7C8B">
      <w:pPr>
        <w:spacing w:after="0"/>
        <w:jc w:val="center"/>
        <w:rPr>
          <w:b/>
          <w:color w:val="000000" w:themeColor="text1"/>
          <w:sz w:val="32"/>
        </w:rPr>
      </w:pPr>
      <w:r w:rsidRPr="00676352">
        <w:rPr>
          <w:b/>
          <w:color w:val="000000" w:themeColor="text1"/>
          <w:sz w:val="32"/>
        </w:rPr>
        <w:t xml:space="preserve">ĐỀ CƯƠNG ÔN TẬP </w:t>
      </w:r>
      <w:r>
        <w:rPr>
          <w:b/>
          <w:color w:val="000000" w:themeColor="text1"/>
          <w:sz w:val="32"/>
        </w:rPr>
        <w:t>KIẾN THỨC CHUNG</w:t>
      </w:r>
    </w:p>
    <w:p w:rsidR="006E7C8B" w:rsidRPr="00676352" w:rsidRDefault="006E7C8B" w:rsidP="006E7C8B">
      <w:pPr>
        <w:spacing w:before="120" w:after="120" w:line="276" w:lineRule="auto"/>
        <w:ind w:firstLine="2835"/>
        <w:rPr>
          <w:b/>
          <w:color w:val="000000" w:themeColor="text1"/>
          <w:sz w:val="32"/>
        </w:rPr>
      </w:pPr>
      <w:r w:rsidRPr="00676352">
        <w:rPr>
          <w:b/>
          <w:color w:val="000000" w:themeColor="text1"/>
          <w:sz w:val="32"/>
        </w:rPr>
        <w:t>XÉT TUYỂN VIÊN CHỨC 2024</w:t>
      </w:r>
    </w:p>
    <w:p w:rsidR="00CA3437" w:rsidRPr="00F1092B" w:rsidRDefault="00CA3437" w:rsidP="006E7C8B">
      <w:pPr>
        <w:spacing w:before="120" w:after="120" w:line="276" w:lineRule="auto"/>
        <w:ind w:firstLine="2835"/>
        <w:jc w:val="center"/>
        <w:rPr>
          <w:b/>
          <w:color w:val="000000" w:themeColor="text1"/>
          <w:sz w:val="28"/>
        </w:rPr>
      </w:pPr>
      <w:bookmarkStart w:id="0" w:name="_GoBack"/>
      <w:bookmarkEnd w:id="0"/>
      <w:proofErr w:type="spellStart"/>
      <w:r w:rsidRPr="00F1092B">
        <w:rPr>
          <w:b/>
          <w:color w:val="000000" w:themeColor="text1"/>
          <w:sz w:val="28"/>
        </w:rPr>
        <w:t>Đối</w:t>
      </w:r>
      <w:proofErr w:type="spellEnd"/>
      <w:r w:rsidRPr="00F1092B">
        <w:rPr>
          <w:b/>
          <w:color w:val="000000" w:themeColor="text1"/>
          <w:sz w:val="28"/>
        </w:rPr>
        <w:t xml:space="preserve"> </w:t>
      </w:r>
      <w:proofErr w:type="spellStart"/>
      <w:r w:rsidRPr="00F1092B">
        <w:rPr>
          <w:b/>
          <w:color w:val="000000" w:themeColor="text1"/>
          <w:sz w:val="28"/>
        </w:rPr>
        <w:t>tượng</w:t>
      </w:r>
      <w:proofErr w:type="spellEnd"/>
      <w:r w:rsidRPr="00F1092B">
        <w:rPr>
          <w:b/>
          <w:color w:val="000000" w:themeColor="text1"/>
          <w:sz w:val="28"/>
        </w:rPr>
        <w:t xml:space="preserve">: </w:t>
      </w:r>
      <w:proofErr w:type="spellStart"/>
      <w:r w:rsidR="007B5CB3" w:rsidRPr="00F1092B">
        <w:rPr>
          <w:b/>
          <w:color w:val="000000" w:themeColor="text1"/>
          <w:sz w:val="28"/>
        </w:rPr>
        <w:t>Điều</w:t>
      </w:r>
      <w:proofErr w:type="spellEnd"/>
      <w:r w:rsidR="007B5CB3" w:rsidRPr="00F1092B">
        <w:rPr>
          <w:b/>
          <w:color w:val="000000" w:themeColor="text1"/>
          <w:sz w:val="28"/>
        </w:rPr>
        <w:t xml:space="preserve"> </w:t>
      </w:r>
      <w:proofErr w:type="spellStart"/>
      <w:r w:rsidR="007B5CB3" w:rsidRPr="00F1092B">
        <w:rPr>
          <w:b/>
          <w:color w:val="000000" w:themeColor="text1"/>
          <w:sz w:val="28"/>
        </w:rPr>
        <w:t>dưỡng</w:t>
      </w:r>
      <w:proofErr w:type="spellEnd"/>
      <w:r w:rsidR="007B5CB3" w:rsidRPr="00F1092B">
        <w:rPr>
          <w:b/>
          <w:color w:val="000000" w:themeColor="text1"/>
          <w:sz w:val="28"/>
        </w:rPr>
        <w:t xml:space="preserve"> </w:t>
      </w:r>
      <w:proofErr w:type="spellStart"/>
      <w:r w:rsidR="007B5CB3" w:rsidRPr="00F1092B">
        <w:rPr>
          <w:b/>
          <w:color w:val="000000" w:themeColor="text1"/>
          <w:sz w:val="28"/>
        </w:rPr>
        <w:t>hạng</w:t>
      </w:r>
      <w:proofErr w:type="spellEnd"/>
      <w:r w:rsidR="007B5CB3" w:rsidRPr="00F1092B">
        <w:rPr>
          <w:b/>
          <w:color w:val="000000" w:themeColor="text1"/>
          <w:sz w:val="28"/>
        </w:rPr>
        <w:t xml:space="preserve"> IV</w:t>
      </w:r>
    </w:p>
    <w:p w:rsidR="00D466C7" w:rsidRPr="00F1092B" w:rsidRDefault="00D466C7"/>
    <w:p w:rsidR="00CA3437" w:rsidRPr="00F1092B" w:rsidRDefault="00551794" w:rsidP="007B5CB3">
      <w:pPr>
        <w:pStyle w:val="ListParagraph"/>
        <w:numPr>
          <w:ilvl w:val="0"/>
          <w:numId w:val="2"/>
        </w:numPr>
        <w:spacing w:line="360" w:lineRule="auto"/>
        <w:ind w:left="993" w:hanging="916"/>
        <w:jc w:val="both"/>
        <w:rPr>
          <w:szCs w:val="26"/>
        </w:rPr>
      </w:pPr>
      <w:r w:rsidRPr="00F1092B">
        <w:rPr>
          <w:bCs/>
          <w:szCs w:val="26"/>
          <w:lang w:val="vi-VN"/>
        </w:rPr>
        <w:t>Hãy đọc Điều 1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Có bao nhiêu chức danh chuyên môn phải có Giấy phép hành nghề? Anh (ch</w:t>
      </w:r>
      <w:r w:rsidR="00F1092B" w:rsidRPr="00F1092B">
        <w:rPr>
          <w:bCs/>
          <w:szCs w:val="26"/>
          <w:lang w:val="vi-VN"/>
        </w:rPr>
        <w:t>ị) hãy liệt kê các chức danh đó</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w:t>
      </w:r>
      <w:r w:rsidR="00F1092B" w:rsidRPr="00F1092B">
        <w:rPr>
          <w:bCs/>
          <w:szCs w:val="26"/>
          <w:lang w:val="vi-VN"/>
        </w:rPr>
        <w:t>ãy đọc Điều 2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 xml:space="preserve">Theo quy định của Luật Khám bệnh, chữa bệnh, hãy nêu chi tiết nội dung về Quyền được cung cấp thông tin về hồ sơ bệnh án </w:t>
      </w:r>
      <w:r w:rsidR="00F1092B" w:rsidRPr="00F1092B">
        <w:rPr>
          <w:bCs/>
          <w:szCs w:val="26"/>
          <w:lang w:val="vi-VN"/>
        </w:rPr>
        <w:t>và chi phí khám bệnh, chữa bệnh</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Hãy nêu 10 nội quy của bệnh viện đối với viên chức?</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có mấy trường hợp bị cấm hành nghề khám bệnh, chữa bện</w:t>
      </w:r>
      <w:r w:rsidR="00F1092B" w:rsidRPr="00F1092B">
        <w:rPr>
          <w:bCs/>
          <w:szCs w:val="26"/>
          <w:lang w:val="vi-VN"/>
        </w:rPr>
        <w:t>h? Nêu cụ thể các trường hợp đó</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 xml:space="preserve">Hãy </w:t>
      </w:r>
      <w:r w:rsidR="00F1092B" w:rsidRPr="00F1092B">
        <w:rPr>
          <w:bCs/>
          <w:szCs w:val="26"/>
          <w:lang w:val="vi-VN"/>
        </w:rPr>
        <w:t>đọc Điều 10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Hãy đọc Điề</w:t>
      </w:r>
      <w:r w:rsidR="00F1092B" w:rsidRPr="00F1092B">
        <w:rPr>
          <w:bCs/>
          <w:szCs w:val="26"/>
          <w:lang w:val="vi-VN"/>
        </w:rPr>
        <w:t>u 5 và Điều 6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Thời gian tối đa hưởng chế độ ốm đau trong một năm tính theo ngày làm việc không kể ngày nghỉ lễ, nghỉ Tết, ngày nghỉ hằng tuần và được quy định như thế nào?</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người bệnh, nghĩa vụ chi trả chi phí khám bệnh, chữa bệnh có phải là nghĩa vụ của người bệnh không? Nếu có hãy nêu c</w:t>
      </w:r>
      <w:r w:rsidR="00F1092B" w:rsidRPr="00F1092B">
        <w:rPr>
          <w:bCs/>
          <w:szCs w:val="26"/>
          <w:lang w:val="vi-VN"/>
        </w:rPr>
        <w:t>hi tiết nội dung về nghĩa vụ đó</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Hãy đọc Điề</w:t>
      </w:r>
      <w:r w:rsidR="00F1092B" w:rsidRPr="00F1092B">
        <w:rPr>
          <w:bCs/>
          <w:szCs w:val="26"/>
          <w:lang w:val="vi-VN"/>
        </w:rPr>
        <w:t>u 8 và Điều 9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và Nghị định số 96/2023/NĐ-CP, hãy nêu cụ thể thời gian thực hành khám bệnh, chữa bệnh từng chức danh?</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người hành nghề có bao nhiêu quyền? Liệt kê những nghĩa vụ của người bệnh?</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12 Điều Y Đức được ban hành theo quyết định số bao nhiêu, ngày ban hành, do ai ban hành? Hã</w:t>
      </w:r>
      <w:r w:rsidR="00F1092B" w:rsidRPr="00F1092B">
        <w:rPr>
          <w:bCs/>
          <w:szCs w:val="26"/>
          <w:lang w:val="vi-VN"/>
        </w:rPr>
        <w:t>y đọc Điều 11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Năm thành lập, xếp hạng đơn vị sự nghiệp y tế và tên gọi của Bệnh viện Phục hồi chức năng – Điều trị bệnh nghề nghiệp qua các thời kỳ?</w:t>
      </w:r>
    </w:p>
    <w:p w:rsidR="00551794" w:rsidRPr="00F1092B" w:rsidRDefault="00551794" w:rsidP="007B5CB3">
      <w:pPr>
        <w:pStyle w:val="ListParagraph"/>
        <w:numPr>
          <w:ilvl w:val="0"/>
          <w:numId w:val="2"/>
        </w:numPr>
        <w:spacing w:line="360" w:lineRule="auto"/>
        <w:ind w:left="993" w:hanging="916"/>
        <w:jc w:val="both"/>
        <w:rPr>
          <w:bCs/>
          <w:szCs w:val="26"/>
          <w:lang w:val="vi-VN"/>
        </w:rPr>
      </w:pPr>
    </w:p>
    <w:p w:rsidR="007B5CB3" w:rsidRPr="00F1092B" w:rsidRDefault="007B5CB3" w:rsidP="007B5CB3">
      <w:pPr>
        <w:pStyle w:val="Header"/>
        <w:numPr>
          <w:ilvl w:val="0"/>
          <w:numId w:val="9"/>
        </w:numPr>
        <w:tabs>
          <w:tab w:val="clear" w:pos="4320"/>
          <w:tab w:val="clear" w:pos="8640"/>
        </w:tabs>
        <w:spacing w:before="120" w:after="120" w:line="360" w:lineRule="auto"/>
        <w:rPr>
          <w:sz w:val="26"/>
          <w:szCs w:val="26"/>
          <w:lang w:val="pt-BR"/>
        </w:rPr>
      </w:pPr>
      <w:r w:rsidRPr="00F1092B">
        <w:rPr>
          <w:sz w:val="26"/>
          <w:szCs w:val="26"/>
          <w:lang w:val="pt-BR"/>
        </w:rPr>
        <w:t xml:space="preserve">Theo quy định của Luật Bảo hiểm xã hội, Liệt kê các trường hợp được hưởng chế độ thai sản? </w:t>
      </w:r>
    </w:p>
    <w:p w:rsidR="00551794" w:rsidRPr="00F1092B" w:rsidRDefault="007B5CB3" w:rsidP="007B5CB3">
      <w:pPr>
        <w:pStyle w:val="ListParagraph"/>
        <w:numPr>
          <w:ilvl w:val="0"/>
          <w:numId w:val="9"/>
        </w:numPr>
        <w:spacing w:line="360" w:lineRule="auto"/>
        <w:jc w:val="both"/>
        <w:rPr>
          <w:bCs/>
          <w:szCs w:val="26"/>
          <w:lang w:val="vi-VN"/>
        </w:rPr>
      </w:pPr>
      <w:r w:rsidRPr="00F1092B">
        <w:rPr>
          <w:szCs w:val="26"/>
          <w:lang w:val="pt-BR"/>
        </w:rPr>
        <w:t>Thời gian người lao động nữ được hưởng chế độ khi sinh con như thế nào?</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w:t>
      </w:r>
      <w:r w:rsidR="00F1092B" w:rsidRPr="00F1092B">
        <w:rPr>
          <w:bCs/>
          <w:szCs w:val="26"/>
          <w:lang w:val="vi-VN"/>
        </w:rPr>
        <w:t>ãy đọc Điều 5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người hành nghề có Quyền được bảo vệ khi xảy ra sự cố y khoa. Hãy nêu chi tiết nội dung về Quyền được</w:t>
      </w:r>
      <w:r w:rsidR="00F1092B" w:rsidRPr="00F1092B">
        <w:rPr>
          <w:bCs/>
          <w:szCs w:val="26"/>
          <w:lang w:val="vi-VN"/>
        </w:rPr>
        <w:t xml:space="preserve"> bảo vệ khi xảy ra sự cố y khoa</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hãy nêu khái niệm về Hội chẩn và Hồ sơ bệnh án.</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Hã</w:t>
      </w:r>
      <w:r w:rsidR="00F1092B" w:rsidRPr="00F1092B">
        <w:rPr>
          <w:bCs/>
          <w:szCs w:val="26"/>
          <w:lang w:val="vi-VN"/>
        </w:rPr>
        <w:t>y đọc Điều 12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 xml:space="preserve">Hãy đọc Điều 9 và Điều 10 của 12 </w:t>
      </w:r>
      <w:r w:rsidR="00F1092B" w:rsidRPr="00F1092B">
        <w:rPr>
          <w:bCs/>
          <w:szCs w:val="26"/>
          <w:lang w:val="vi-VN"/>
        </w:rPr>
        <w:t>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Theo quy định của Luật Khám bệnh, chữa bệnh, hãy nêu chi tiết nội dung nghĩa vụ đối với xã hội.</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12 Điều Y Đức được ban hành theo quyết định số bao nhiêu, ngày ban hành, do ai ban hành? Hã</w:t>
      </w:r>
      <w:r w:rsidR="00F1092B" w:rsidRPr="00F1092B">
        <w:rPr>
          <w:bCs/>
          <w:szCs w:val="26"/>
          <w:lang w:val="vi-VN"/>
        </w:rPr>
        <w:t>y đọc Điều 10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 xml:space="preserve">Hãy đọc Điều 10 và Điều </w:t>
      </w:r>
      <w:r w:rsidR="00F1092B" w:rsidRPr="00F1092B">
        <w:rPr>
          <w:bCs/>
          <w:szCs w:val="26"/>
          <w:lang w:val="vi-VN"/>
        </w:rPr>
        <w:t>11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w:t>
      </w:r>
      <w:r w:rsidR="00F1092B" w:rsidRPr="00F1092B">
        <w:rPr>
          <w:bCs/>
          <w:szCs w:val="26"/>
          <w:lang w:val="vi-VN"/>
        </w:rPr>
        <w:t>ãy đọc Điều 7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Hãy đọc Điề</w:t>
      </w:r>
      <w:r w:rsidR="00F1092B" w:rsidRPr="00F1092B">
        <w:rPr>
          <w:bCs/>
          <w:szCs w:val="26"/>
          <w:lang w:val="vi-VN"/>
        </w:rPr>
        <w:t>u 7 và Điều 8 của 12 Điều Y Đức</w:t>
      </w:r>
      <w:r w:rsidR="00F1092B" w:rsidRPr="00F1092B">
        <w:rPr>
          <w:bCs/>
          <w:szCs w:val="26"/>
        </w:rPr>
        <w:t>?</w:t>
      </w:r>
    </w:p>
    <w:p w:rsidR="00551794" w:rsidRPr="00F1092B" w:rsidRDefault="00551794" w:rsidP="007B5CB3">
      <w:pPr>
        <w:pStyle w:val="ListParagraph"/>
        <w:numPr>
          <w:ilvl w:val="0"/>
          <w:numId w:val="2"/>
        </w:numPr>
        <w:spacing w:line="360" w:lineRule="auto"/>
        <w:ind w:left="993" w:hanging="916"/>
        <w:jc w:val="both"/>
        <w:rPr>
          <w:bCs/>
          <w:szCs w:val="26"/>
          <w:lang w:val="vi-VN"/>
        </w:rPr>
      </w:pPr>
      <w:r w:rsidRPr="00F1092B">
        <w:rPr>
          <w:bCs/>
          <w:szCs w:val="26"/>
          <w:lang w:val="vi-VN"/>
        </w:rPr>
        <w:t>12 Điều Y Đức được ban hành theo quyết định số bao nhiêu</w:t>
      </w:r>
      <w:r w:rsidR="007B5CB3" w:rsidRPr="00F1092B">
        <w:rPr>
          <w:bCs/>
          <w:szCs w:val="26"/>
          <w:lang w:val="vi-VN"/>
        </w:rPr>
        <w:t>, ngày ban hành, do ai ban hành?</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vi-VN"/>
        </w:rPr>
        <w:t xml:space="preserve">Theo quy định của Luật Khám bệnh, chữa bệnh, hãy nêu chi tiết nội dung về Quyền được lựa </w:t>
      </w:r>
      <w:r w:rsidR="00F1092B">
        <w:rPr>
          <w:szCs w:val="26"/>
          <w:lang w:val="vi-VN"/>
        </w:rPr>
        <w:t>chọn trong khám bệnh, chữa bệnh</w:t>
      </w:r>
      <w:r w:rsidR="00F1092B">
        <w:rPr>
          <w:szCs w:val="26"/>
        </w:rPr>
        <w:t>?</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bCs/>
          <w:szCs w:val="26"/>
          <w:lang w:val="vi-VN"/>
        </w:rPr>
        <w:t>Hãy đọc Điều 8 của 12 Điều Y Đức</w:t>
      </w:r>
      <w:r w:rsidR="00F1092B">
        <w:rPr>
          <w:bCs/>
          <w:szCs w:val="26"/>
        </w:rPr>
        <w:t>?</w:t>
      </w:r>
    </w:p>
    <w:p w:rsidR="007B5CB3" w:rsidRPr="00F1092B" w:rsidRDefault="007B5CB3" w:rsidP="007B5CB3">
      <w:pPr>
        <w:pStyle w:val="ListParagraph"/>
        <w:numPr>
          <w:ilvl w:val="0"/>
          <w:numId w:val="2"/>
        </w:numPr>
        <w:spacing w:line="360" w:lineRule="auto"/>
        <w:ind w:left="993" w:hanging="916"/>
        <w:jc w:val="both"/>
        <w:rPr>
          <w:bCs/>
          <w:szCs w:val="26"/>
          <w:lang w:val="vi-VN"/>
        </w:rPr>
      </w:pPr>
    </w:p>
    <w:p w:rsidR="007B5CB3" w:rsidRPr="00F1092B" w:rsidRDefault="007B5CB3" w:rsidP="007B5CB3">
      <w:pPr>
        <w:pStyle w:val="ListParagraph"/>
        <w:numPr>
          <w:ilvl w:val="0"/>
          <w:numId w:val="10"/>
        </w:numPr>
        <w:spacing w:line="360" w:lineRule="auto"/>
        <w:ind w:left="851"/>
        <w:jc w:val="both"/>
        <w:rPr>
          <w:bCs/>
          <w:szCs w:val="26"/>
          <w:lang w:val="vi-VN"/>
        </w:rPr>
      </w:pPr>
      <w:r w:rsidRPr="00F1092B">
        <w:rPr>
          <w:szCs w:val="26"/>
          <w:lang w:val="pt-BR"/>
        </w:rPr>
        <w:t>Theo quy định của Luật Bảo hiểm xã hội, hãy trình bày khái niệm Thân nhân là gì?</w:t>
      </w:r>
    </w:p>
    <w:p w:rsidR="007B5CB3" w:rsidRPr="00F1092B" w:rsidRDefault="007B5CB3" w:rsidP="007B5CB3">
      <w:pPr>
        <w:pStyle w:val="ListParagraph"/>
        <w:numPr>
          <w:ilvl w:val="0"/>
          <w:numId w:val="10"/>
        </w:numPr>
        <w:spacing w:line="360" w:lineRule="auto"/>
        <w:ind w:left="851"/>
        <w:jc w:val="both"/>
        <w:rPr>
          <w:bCs/>
          <w:szCs w:val="26"/>
          <w:lang w:val="vi-VN"/>
        </w:rPr>
      </w:pPr>
      <w:r w:rsidRPr="00F1092B">
        <w:rPr>
          <w:szCs w:val="26"/>
          <w:lang w:val="pt-BR"/>
        </w:rPr>
        <w:t>Theo quy định của Luật Bảo hiểm xã hội, Thời gian đóng bảo hiểm xã hội được tính như thế nào?</w:t>
      </w:r>
    </w:p>
    <w:p w:rsidR="007B5CB3" w:rsidRPr="00F1092B" w:rsidRDefault="007B5CB3" w:rsidP="007B5CB3">
      <w:pPr>
        <w:pStyle w:val="ListParagraph"/>
        <w:spacing w:line="360" w:lineRule="auto"/>
        <w:ind w:left="993"/>
        <w:jc w:val="both"/>
        <w:rPr>
          <w:bCs/>
          <w:szCs w:val="26"/>
          <w:lang w:val="vi-VN"/>
        </w:rPr>
      </w:pPr>
    </w:p>
    <w:p w:rsidR="007B5CB3" w:rsidRPr="00F1092B" w:rsidRDefault="007B5CB3" w:rsidP="007B5CB3">
      <w:pPr>
        <w:pStyle w:val="ListParagraph"/>
        <w:numPr>
          <w:ilvl w:val="0"/>
          <w:numId w:val="2"/>
        </w:numPr>
        <w:spacing w:line="360" w:lineRule="auto"/>
        <w:ind w:left="993" w:hanging="916"/>
        <w:jc w:val="both"/>
        <w:rPr>
          <w:bCs/>
          <w:szCs w:val="26"/>
          <w:lang w:val="vi-VN"/>
        </w:rPr>
      </w:pPr>
    </w:p>
    <w:p w:rsidR="007B5CB3" w:rsidRPr="00F1092B" w:rsidRDefault="007B5CB3" w:rsidP="007B5CB3">
      <w:pPr>
        <w:pStyle w:val="ListParagraph"/>
        <w:numPr>
          <w:ilvl w:val="0"/>
          <w:numId w:val="11"/>
        </w:numPr>
        <w:spacing w:line="360" w:lineRule="auto"/>
        <w:ind w:left="851" w:hanging="425"/>
        <w:jc w:val="both"/>
        <w:rPr>
          <w:bCs/>
          <w:szCs w:val="26"/>
          <w:lang w:val="vi-VN"/>
        </w:rPr>
      </w:pPr>
      <w:r w:rsidRPr="00F1092B">
        <w:rPr>
          <w:bCs/>
          <w:szCs w:val="26"/>
          <w:lang w:val="pt-BR"/>
        </w:rPr>
        <w:lastRenderedPageBreak/>
        <w:t>Viên chức được đơn phương chấm dứt hợp đồng làm việc</w:t>
      </w:r>
      <w:r w:rsidRPr="00F1092B">
        <w:rPr>
          <w:bCs/>
          <w:szCs w:val="26"/>
          <w:lang w:val="vi-VN"/>
        </w:rPr>
        <w:t xml:space="preserve"> </w:t>
      </w:r>
      <w:r w:rsidRPr="00F1092B">
        <w:rPr>
          <w:bCs/>
          <w:szCs w:val="26"/>
          <w:lang w:val="pt-BR"/>
        </w:rPr>
        <w:t>phải báo trước đơn vị sự nghiệp công lập bao nhiêu ngày?</w:t>
      </w:r>
    </w:p>
    <w:p w:rsidR="007B5CB3" w:rsidRPr="00F1092B" w:rsidRDefault="007B5CB3" w:rsidP="007B5CB3">
      <w:pPr>
        <w:pStyle w:val="ListParagraph"/>
        <w:numPr>
          <w:ilvl w:val="0"/>
          <w:numId w:val="11"/>
        </w:numPr>
        <w:spacing w:line="360" w:lineRule="auto"/>
        <w:ind w:left="851" w:hanging="425"/>
        <w:jc w:val="both"/>
        <w:rPr>
          <w:bCs/>
          <w:szCs w:val="26"/>
          <w:lang w:val="vi-VN"/>
        </w:rPr>
      </w:pPr>
      <w:r w:rsidRPr="00F1092B">
        <w:rPr>
          <w:bCs/>
          <w:szCs w:val="26"/>
          <w:lang w:val="pt-BR"/>
        </w:rPr>
        <w:t>Liệt kê các mức xếp loại chất lượng viên chức?</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bCs/>
          <w:szCs w:val="26"/>
          <w:lang w:val="pt-BR"/>
        </w:rPr>
        <w:t>Theo quy định của Luật Viên chức và Nghị định 115/20202/NĐ-CP, Nghị định 85/2023/NĐ-CP, Người trúng tuyển viên chức phải thực hiện thời gian tập sự được quy định như thế nào?</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vi-VN"/>
        </w:rPr>
        <w:t>T</w:t>
      </w:r>
      <w:r w:rsidRPr="00F1092B">
        <w:rPr>
          <w:bCs/>
          <w:szCs w:val="26"/>
          <w:lang w:val="vi-VN"/>
        </w:rPr>
        <w:t xml:space="preserve">heo </w:t>
      </w:r>
      <w:r w:rsidRPr="00F1092B">
        <w:rPr>
          <w:bCs/>
          <w:iCs/>
          <w:szCs w:val="26"/>
          <w:lang w:val="vi-VN"/>
        </w:rPr>
        <w:t xml:space="preserve">Quyết định số 67/2017/QĐ-UBND </w:t>
      </w:r>
      <w:r w:rsidRPr="00F1092B">
        <w:rPr>
          <w:iCs/>
          <w:szCs w:val="26"/>
          <w:lang w:val="vi-VN"/>
        </w:rPr>
        <w:t>ngày 29/12/2017 của Ủy ban nhân dân Thành phố Hồ Chí Minh về quy tắc ứng xử của cán bộ, công chức, viên chức và người lao động làm việc trong các cơ quan hành chính, đơn vị sự nghiệp công lập trên địa bàn TPHCM</w:t>
      </w:r>
      <w:r w:rsidRPr="00F1092B">
        <w:rPr>
          <w:bCs/>
          <w:iCs/>
          <w:szCs w:val="26"/>
          <w:lang w:val="vi-VN"/>
        </w:rPr>
        <w:t>, anh (chị) hãy nêu quy định về giao tiếp qua điện thoại và thư điện tử công vụ là như thế nào?</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vi-VN"/>
        </w:rPr>
        <w:t>Theo quy định của Luật Khám bệnh, chữa bệnh, người bệnh có bao nhiêu nghĩa vụ? Liệt kê những nghĩa vụ của người bệnh? Nêu chi tiết nội dung về nghĩa vụ tôn trọng người hành nghề và người khác làm việc</w:t>
      </w:r>
      <w:r w:rsidR="00F1092B">
        <w:rPr>
          <w:szCs w:val="26"/>
          <w:lang w:val="vi-VN"/>
        </w:rPr>
        <w:t xml:space="preserve"> tại cơ sở khám bệnh, chữa bệnh</w:t>
      </w:r>
      <w:r w:rsidR="00F1092B">
        <w:rPr>
          <w:szCs w:val="26"/>
        </w:rPr>
        <w:t>?</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vi-VN"/>
        </w:rPr>
        <w:t>Người bệnh có bao nhiêu quyền? Liệt kê những quyền đó?</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pt-BR"/>
        </w:rPr>
        <w:t>Theo quy định của Luật Khám bệnh, chữa bệnh, thân nhân của người bệnh là ai?</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vi-VN"/>
        </w:rPr>
        <w:t>T</w:t>
      </w:r>
      <w:r w:rsidRPr="00F1092B">
        <w:rPr>
          <w:bCs/>
          <w:szCs w:val="26"/>
          <w:lang w:val="vi-VN"/>
        </w:rPr>
        <w:t xml:space="preserve">heo </w:t>
      </w:r>
      <w:r w:rsidRPr="00F1092B">
        <w:rPr>
          <w:bCs/>
          <w:iCs/>
          <w:szCs w:val="26"/>
          <w:lang w:val="vi-VN"/>
        </w:rPr>
        <w:t xml:space="preserve">Quyết định số 67/2017/QĐ-UBND </w:t>
      </w:r>
      <w:r w:rsidRPr="00F1092B">
        <w:rPr>
          <w:iCs/>
          <w:szCs w:val="26"/>
          <w:lang w:val="vi-VN"/>
        </w:rPr>
        <w:t>ngày 29/12/2017 của Ủy ban nhân dân Thành phố Hồ Chí Minh về quy tắc ứng xử của cán bộ, công chức, viên chức và người lao động làm việc trong các cơ quan hành chính, đơn vị sự nghiệp công lập trên địa bàn TPHCM</w:t>
      </w:r>
      <w:r w:rsidRPr="00F1092B">
        <w:rPr>
          <w:bCs/>
          <w:iCs/>
          <w:szCs w:val="26"/>
          <w:lang w:val="vi-VN"/>
        </w:rPr>
        <w:t>, anh (chị) hãy nêu quy định về giao tiếp ứng xử với cấp trên là gì?</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szCs w:val="26"/>
          <w:lang w:val="pt-BR"/>
        </w:rPr>
        <w:t>Theo quy định của Luật Khám bệnh, chữa bệnh, người hành nghề có Quyền được bảo đảm an toàn khi hành nghề khám bệnh, chữa bệnh. Hãy nêu chi tiết nội dung về Quyền được bảo đảm an toàn khi</w:t>
      </w:r>
      <w:r w:rsidR="00F1092B">
        <w:rPr>
          <w:szCs w:val="26"/>
          <w:lang w:val="pt-BR"/>
        </w:rPr>
        <w:t xml:space="preserve"> hành nghề khám bệnh, chữa bệnh?</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bCs/>
          <w:szCs w:val="26"/>
          <w:lang w:val="vi-VN"/>
        </w:rPr>
        <w:t>H</w:t>
      </w:r>
      <w:r w:rsidR="00F1092B">
        <w:rPr>
          <w:bCs/>
          <w:szCs w:val="26"/>
          <w:lang w:val="vi-VN"/>
        </w:rPr>
        <w:t>ãy đọc Điều 3 của 12 Điều Y Đức</w:t>
      </w:r>
      <w:r w:rsidR="00F1092B">
        <w:rPr>
          <w:bCs/>
          <w:szCs w:val="26"/>
        </w:rPr>
        <w:t>?</w:t>
      </w:r>
    </w:p>
    <w:p w:rsidR="007B5CB3" w:rsidRPr="00F1092B" w:rsidRDefault="007B5CB3" w:rsidP="007B5CB3">
      <w:pPr>
        <w:pStyle w:val="ListParagraph"/>
        <w:numPr>
          <w:ilvl w:val="0"/>
          <w:numId w:val="2"/>
        </w:numPr>
        <w:spacing w:line="360" w:lineRule="auto"/>
        <w:ind w:left="993" w:hanging="916"/>
        <w:jc w:val="both"/>
        <w:rPr>
          <w:bCs/>
          <w:szCs w:val="26"/>
          <w:lang w:val="vi-VN"/>
        </w:rPr>
      </w:pPr>
      <w:r w:rsidRPr="00F1092B">
        <w:rPr>
          <w:bCs/>
          <w:szCs w:val="26"/>
          <w:lang w:val="vi-VN"/>
        </w:rPr>
        <w:t>H</w:t>
      </w:r>
      <w:r w:rsidR="00F1092B">
        <w:rPr>
          <w:bCs/>
          <w:szCs w:val="26"/>
          <w:lang w:val="vi-VN"/>
        </w:rPr>
        <w:t>ãy đọc Điều 9 của 12 Điều Y Đức</w:t>
      </w:r>
      <w:r w:rsidR="00F1092B">
        <w:rPr>
          <w:bCs/>
          <w:szCs w:val="26"/>
        </w:rPr>
        <w:t>?</w:t>
      </w:r>
    </w:p>
    <w:p w:rsidR="007B5CB3" w:rsidRPr="00F1092B" w:rsidRDefault="007B5CB3" w:rsidP="007B5CB3">
      <w:pPr>
        <w:spacing w:line="360" w:lineRule="auto"/>
        <w:jc w:val="both"/>
        <w:rPr>
          <w:bCs/>
          <w:szCs w:val="26"/>
          <w:lang w:val="vi-VN"/>
        </w:rPr>
      </w:pPr>
    </w:p>
    <w:p w:rsidR="00CA3437" w:rsidRPr="00F1092B" w:rsidRDefault="00CA3437" w:rsidP="00E10E90">
      <w:pPr>
        <w:suppressAutoHyphens w:val="0"/>
        <w:spacing w:line="360" w:lineRule="auto"/>
        <w:rPr>
          <w:lang w:val="vi-VN"/>
        </w:rPr>
      </w:pPr>
    </w:p>
    <w:sectPr w:rsidR="00CA3437" w:rsidRPr="00F1092B" w:rsidSect="007B5CB3">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526" w:rsidRDefault="00B00526" w:rsidP="00AA7821">
      <w:pPr>
        <w:spacing w:after="0" w:line="240" w:lineRule="auto"/>
      </w:pPr>
      <w:r>
        <w:separator/>
      </w:r>
    </w:p>
  </w:endnote>
  <w:endnote w:type="continuationSeparator" w:id="0">
    <w:p w:rsidR="00B00526" w:rsidRDefault="00B00526" w:rsidP="00AA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821" w:rsidRDefault="00AA78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72402"/>
      <w:docPartObj>
        <w:docPartGallery w:val="Page Numbers (Bottom of Page)"/>
        <w:docPartUnique/>
      </w:docPartObj>
    </w:sdtPr>
    <w:sdtEndPr>
      <w:rPr>
        <w:noProof/>
      </w:rPr>
    </w:sdtEndPr>
    <w:sdtContent>
      <w:p w:rsidR="00AA7821" w:rsidRDefault="00AA7821">
        <w:pPr>
          <w:pStyle w:val="Footer"/>
          <w:jc w:val="right"/>
        </w:pPr>
        <w:r>
          <w:fldChar w:fldCharType="begin"/>
        </w:r>
        <w:r>
          <w:instrText xml:space="preserve"> PAGE   \* MERGEFORMAT </w:instrText>
        </w:r>
        <w:r>
          <w:fldChar w:fldCharType="separate"/>
        </w:r>
        <w:r w:rsidR="006E7C8B">
          <w:rPr>
            <w:noProof/>
          </w:rPr>
          <w:t>3</w:t>
        </w:r>
        <w:r>
          <w:rPr>
            <w:noProof/>
          </w:rPr>
          <w:fldChar w:fldCharType="end"/>
        </w:r>
      </w:p>
    </w:sdtContent>
  </w:sdt>
  <w:p w:rsidR="00AA7821" w:rsidRDefault="00AA782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821" w:rsidRDefault="00AA78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526" w:rsidRDefault="00B00526" w:rsidP="00AA7821">
      <w:pPr>
        <w:spacing w:after="0" w:line="240" w:lineRule="auto"/>
      </w:pPr>
      <w:r>
        <w:separator/>
      </w:r>
    </w:p>
  </w:footnote>
  <w:footnote w:type="continuationSeparator" w:id="0">
    <w:p w:rsidR="00B00526" w:rsidRDefault="00B00526" w:rsidP="00AA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821" w:rsidRDefault="00AA782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821" w:rsidRDefault="00AA78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7821" w:rsidRDefault="00AA782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74E1"/>
    <w:multiLevelType w:val="hybridMultilevel"/>
    <w:tmpl w:val="5A26D4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4365F"/>
    <w:multiLevelType w:val="hybridMultilevel"/>
    <w:tmpl w:val="23A022D8"/>
    <w:lvl w:ilvl="0" w:tplc="493CE9E4">
      <w:start w:val="1"/>
      <w:numFmt w:val="decimal"/>
      <w:lvlText w:val="Câu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D1756"/>
    <w:multiLevelType w:val="hybridMultilevel"/>
    <w:tmpl w:val="0D220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B83DA0"/>
    <w:multiLevelType w:val="hybridMultilevel"/>
    <w:tmpl w:val="D26CF4B0"/>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15:restartNumberingAfterBreak="0">
    <w:nsid w:val="27B4669D"/>
    <w:multiLevelType w:val="hybridMultilevel"/>
    <w:tmpl w:val="E1AE5C76"/>
    <w:lvl w:ilvl="0" w:tplc="04090009">
      <w:start w:val="1"/>
      <w:numFmt w:val="bullet"/>
      <w:lvlText w:val=""/>
      <w:lvlJc w:val="left"/>
      <w:rPr>
        <w:rFonts w:ascii="Wingdings" w:hAnsi="Wingdings" w:hint="default"/>
        <w:color w:val="auto"/>
      </w:rPr>
    </w:lvl>
    <w:lvl w:ilvl="1" w:tplc="04090003" w:tentative="1">
      <w:start w:val="1"/>
      <w:numFmt w:val="bullet"/>
      <w:lvlText w:val="o"/>
      <w:lvlJc w:val="left"/>
      <w:pPr>
        <w:ind w:left="4646" w:hanging="360"/>
      </w:pPr>
      <w:rPr>
        <w:rFonts w:ascii="Courier New" w:hAnsi="Courier New" w:cs="Courier New" w:hint="default"/>
      </w:rPr>
    </w:lvl>
    <w:lvl w:ilvl="2" w:tplc="04090005" w:tentative="1">
      <w:start w:val="1"/>
      <w:numFmt w:val="bullet"/>
      <w:lvlText w:val=""/>
      <w:lvlJc w:val="left"/>
      <w:pPr>
        <w:ind w:left="5366" w:hanging="360"/>
      </w:pPr>
      <w:rPr>
        <w:rFonts w:ascii="Wingdings" w:hAnsi="Wingdings" w:hint="default"/>
      </w:rPr>
    </w:lvl>
    <w:lvl w:ilvl="3" w:tplc="04090001" w:tentative="1">
      <w:start w:val="1"/>
      <w:numFmt w:val="bullet"/>
      <w:lvlText w:val=""/>
      <w:lvlJc w:val="left"/>
      <w:pPr>
        <w:ind w:left="6086" w:hanging="360"/>
      </w:pPr>
      <w:rPr>
        <w:rFonts w:ascii="Symbol" w:hAnsi="Symbol" w:hint="default"/>
      </w:rPr>
    </w:lvl>
    <w:lvl w:ilvl="4" w:tplc="04090003" w:tentative="1">
      <w:start w:val="1"/>
      <w:numFmt w:val="bullet"/>
      <w:lvlText w:val="o"/>
      <w:lvlJc w:val="left"/>
      <w:pPr>
        <w:ind w:left="6806" w:hanging="360"/>
      </w:pPr>
      <w:rPr>
        <w:rFonts w:ascii="Courier New" w:hAnsi="Courier New" w:cs="Courier New" w:hint="default"/>
      </w:rPr>
    </w:lvl>
    <w:lvl w:ilvl="5" w:tplc="04090005" w:tentative="1">
      <w:start w:val="1"/>
      <w:numFmt w:val="bullet"/>
      <w:lvlText w:val=""/>
      <w:lvlJc w:val="left"/>
      <w:pPr>
        <w:ind w:left="7526" w:hanging="360"/>
      </w:pPr>
      <w:rPr>
        <w:rFonts w:ascii="Wingdings" w:hAnsi="Wingdings" w:hint="default"/>
      </w:rPr>
    </w:lvl>
    <w:lvl w:ilvl="6" w:tplc="04090001" w:tentative="1">
      <w:start w:val="1"/>
      <w:numFmt w:val="bullet"/>
      <w:lvlText w:val=""/>
      <w:lvlJc w:val="left"/>
      <w:pPr>
        <w:ind w:left="8246" w:hanging="360"/>
      </w:pPr>
      <w:rPr>
        <w:rFonts w:ascii="Symbol" w:hAnsi="Symbol" w:hint="default"/>
      </w:rPr>
    </w:lvl>
    <w:lvl w:ilvl="7" w:tplc="04090003" w:tentative="1">
      <w:start w:val="1"/>
      <w:numFmt w:val="bullet"/>
      <w:lvlText w:val="o"/>
      <w:lvlJc w:val="left"/>
      <w:pPr>
        <w:ind w:left="8966" w:hanging="360"/>
      </w:pPr>
      <w:rPr>
        <w:rFonts w:ascii="Courier New" w:hAnsi="Courier New" w:cs="Courier New" w:hint="default"/>
      </w:rPr>
    </w:lvl>
    <w:lvl w:ilvl="8" w:tplc="04090005" w:tentative="1">
      <w:start w:val="1"/>
      <w:numFmt w:val="bullet"/>
      <w:lvlText w:val=""/>
      <w:lvlJc w:val="left"/>
      <w:pPr>
        <w:ind w:left="9686" w:hanging="360"/>
      </w:pPr>
      <w:rPr>
        <w:rFonts w:ascii="Wingdings" w:hAnsi="Wingdings" w:hint="default"/>
      </w:rPr>
    </w:lvl>
  </w:abstractNum>
  <w:abstractNum w:abstractNumId="5" w15:restartNumberingAfterBreak="0">
    <w:nsid w:val="2C625FE1"/>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7F6509"/>
    <w:multiLevelType w:val="hybridMultilevel"/>
    <w:tmpl w:val="C4EAE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5C7D78"/>
    <w:multiLevelType w:val="hybridMultilevel"/>
    <w:tmpl w:val="6D48F64C"/>
    <w:lvl w:ilvl="0" w:tplc="04090019">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15:restartNumberingAfterBreak="0">
    <w:nsid w:val="5D363863"/>
    <w:multiLevelType w:val="hybridMultilevel"/>
    <w:tmpl w:val="E43682FC"/>
    <w:lvl w:ilvl="0" w:tplc="04090019">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 w15:restartNumberingAfterBreak="0">
    <w:nsid w:val="7B234BD0"/>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7B069B"/>
    <w:multiLevelType w:val="hybridMultilevel"/>
    <w:tmpl w:val="2702BB4E"/>
    <w:lvl w:ilvl="0" w:tplc="104C78D0">
      <w:start w:val="1"/>
      <w:numFmt w:val="decimal"/>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ED1833"/>
    <w:multiLevelType w:val="hybridMultilevel"/>
    <w:tmpl w:val="14DA4A4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5"/>
  </w:num>
  <w:num w:numId="3">
    <w:abstractNumId w:val="4"/>
  </w:num>
  <w:num w:numId="4">
    <w:abstractNumId w:val="1"/>
  </w:num>
  <w:num w:numId="5">
    <w:abstractNumId w:val="10"/>
  </w:num>
  <w:num w:numId="6">
    <w:abstractNumId w:val="11"/>
  </w:num>
  <w:num w:numId="7">
    <w:abstractNumId w:val="3"/>
  </w:num>
  <w:num w:numId="8">
    <w:abstractNumId w:val="0"/>
  </w:num>
  <w:num w:numId="9">
    <w:abstractNumId w:val="2"/>
  </w:num>
  <w:num w:numId="10">
    <w:abstractNumId w:val="8"/>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437"/>
    <w:rsid w:val="000250C9"/>
    <w:rsid w:val="00331794"/>
    <w:rsid w:val="00550CEB"/>
    <w:rsid w:val="00551794"/>
    <w:rsid w:val="005C3E3E"/>
    <w:rsid w:val="006E7C8B"/>
    <w:rsid w:val="00707F38"/>
    <w:rsid w:val="007B5CB3"/>
    <w:rsid w:val="00881388"/>
    <w:rsid w:val="00A115F8"/>
    <w:rsid w:val="00AA7821"/>
    <w:rsid w:val="00B00526"/>
    <w:rsid w:val="00C26024"/>
    <w:rsid w:val="00CA3437"/>
    <w:rsid w:val="00D466C7"/>
    <w:rsid w:val="00DA4E78"/>
    <w:rsid w:val="00DB7836"/>
    <w:rsid w:val="00E10E90"/>
    <w:rsid w:val="00F109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0A737-B277-4C0F-8630-B33A316A1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437"/>
    <w:pPr>
      <w:suppressAutoHyphens/>
    </w:pPr>
    <w:rPr>
      <w:rFonts w:ascii="Times New Roman" w:eastAsia="Times New Roman" w:hAnsi="Times New Roman" w:cs="Times New Roman"/>
      <w:sz w:val="26"/>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A3437"/>
    <w:pPr>
      <w:tabs>
        <w:tab w:val="center" w:pos="4320"/>
        <w:tab w:val="right" w:pos="8640"/>
      </w:tabs>
      <w:suppressAutoHyphens w:val="0"/>
    </w:pPr>
    <w:rPr>
      <w:rFonts w:eastAsia="MS Mincho"/>
      <w:sz w:val="24"/>
      <w:lang w:val="zh-CN" w:eastAsia="ja-JP"/>
    </w:rPr>
  </w:style>
  <w:style w:type="character" w:customStyle="1" w:styleId="HeaderChar">
    <w:name w:val="Header Char"/>
    <w:basedOn w:val="DefaultParagraphFont"/>
    <w:link w:val="Header"/>
    <w:uiPriority w:val="99"/>
    <w:rsid w:val="00CA3437"/>
    <w:rPr>
      <w:rFonts w:ascii="Times New Roman" w:eastAsia="MS Mincho" w:hAnsi="Times New Roman" w:cs="Times New Roman"/>
      <w:sz w:val="24"/>
      <w:szCs w:val="24"/>
      <w:lang w:val="zh-CN" w:eastAsia="ja-JP"/>
    </w:rPr>
  </w:style>
  <w:style w:type="paragraph" w:styleId="ListParagraph">
    <w:name w:val="List Paragraph"/>
    <w:basedOn w:val="Normal"/>
    <w:uiPriority w:val="34"/>
    <w:qFormat/>
    <w:rsid w:val="00DB7836"/>
    <w:pPr>
      <w:ind w:left="720"/>
      <w:contextualSpacing/>
    </w:pPr>
  </w:style>
  <w:style w:type="character" w:customStyle="1" w:styleId="WW8Num1z2">
    <w:name w:val="WW8Num1z2"/>
    <w:rsid w:val="00DB7836"/>
  </w:style>
  <w:style w:type="paragraph" w:styleId="Footer">
    <w:name w:val="footer"/>
    <w:basedOn w:val="Normal"/>
    <w:link w:val="FooterChar"/>
    <w:uiPriority w:val="99"/>
    <w:unhideWhenUsed/>
    <w:rsid w:val="00AA7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7821"/>
    <w:rPr>
      <w:rFonts w:ascii="Times New Roman" w:eastAsia="Times New Roman" w:hAnsi="Times New Roman" w:cs="Times New Roman"/>
      <w:sz w:val="2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90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Phi Hồng Ngân</dc:creator>
  <cp:keywords/>
  <dc:description/>
  <cp:lastModifiedBy>PHẠM THẮNG ĐÔ</cp:lastModifiedBy>
  <cp:revision>9</cp:revision>
  <dcterms:created xsi:type="dcterms:W3CDTF">2024-07-22T07:04:00Z</dcterms:created>
  <dcterms:modified xsi:type="dcterms:W3CDTF">2024-07-23T08:54:00Z</dcterms:modified>
</cp:coreProperties>
</file>